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832" w:rsidRPr="00AF4832" w:rsidRDefault="00AF4832" w:rsidP="00AF4832">
      <w:pPr>
        <w:spacing w:after="0" w:line="264" w:lineRule="auto"/>
        <w:ind w:firstLine="60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AF4832">
        <w:rPr>
          <w:rFonts w:ascii="Times New Roman" w:hAnsi="Times New Roman"/>
          <w:b/>
          <w:color w:val="000000"/>
          <w:sz w:val="28"/>
          <w:lang w:val="ru-RU"/>
        </w:rPr>
        <w:t xml:space="preserve">Аннотация к рабочей программе «Биология 10-11 </w:t>
      </w:r>
      <w:proofErr w:type="spellStart"/>
      <w:r w:rsidRPr="00AF4832">
        <w:rPr>
          <w:rFonts w:ascii="Times New Roman" w:hAnsi="Times New Roman"/>
          <w:b/>
          <w:color w:val="000000"/>
          <w:sz w:val="28"/>
          <w:lang w:val="ru-RU"/>
        </w:rPr>
        <w:t>кл</w:t>
      </w:r>
      <w:proofErr w:type="spellEnd"/>
      <w:r w:rsidRPr="00AF4832">
        <w:rPr>
          <w:rFonts w:ascii="Times New Roman" w:hAnsi="Times New Roman"/>
          <w:b/>
          <w:color w:val="000000"/>
          <w:sz w:val="28"/>
          <w:lang w:val="ru-RU"/>
        </w:rPr>
        <w:t>. Базовый уровень»</w:t>
      </w:r>
    </w:p>
    <w:p w:rsidR="00AF4832" w:rsidRDefault="00AF4832" w:rsidP="00AF48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 разработке программы по биологии теоретическую основу для определения подходов к формированию содержания учебного предмета «Биология» составили: концептуальные положения ФГОС СОО о взаимообусловленности целей, содержания, результатов обучения и требований к уровню подготовки выпускников, положения об общих целях и принципах, характеризующих современное состояние системы среднего общего образования в Российской Федерации, а также положения о специфике биологии, её значении в познании живой природы и обеспечении существования человеческого общества. Согласно названным положениям, определены основные функции программы по биологии и её структура.</w:t>
      </w:r>
    </w:p>
    <w:p w:rsidR="00AF4832" w:rsidRDefault="00AF4832" w:rsidP="00AF48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программе по биологии также учитываются требования к планируемым личностным,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метапредметным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и предметным результатам обучения в формировании основных видов учебно-познавательной деятельности/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учебных действий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обучающихся по освоению содержания биологического образования.</w:t>
      </w:r>
    </w:p>
    <w:p w:rsidR="00AF4832" w:rsidRDefault="00AF4832" w:rsidP="00AF48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программе по биологии (10–11 классы, базовый уровень) реализован принцип преемственности в изучении биологии, благодаря чему в ней просматривается направленность на развитие знаний, связанных с формированием естественно-научного мировоззрения, ценностных ориентаций личности, экологического мышления, представлений о здоровом образе жизни и бережным отношением к окружающей природной среде. Поэтому наряду с изучением общебиологических теорий,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задач, в том числе: профилактики наследственных заболеваний человека, медико-генетического консультирования, обоснования экологически целесообразного поведения в окружающей природной среде, анализа влияния хозяйственной деятельности человека на состояние природных и искусственных экосистем. Усиление внимания к прикладной направленности учебного предмета «Биология» продиктовано необходимостью обеспечения условий для решения одной из актуальных задач школьного биологического образования, которая предполагает формирование у обучающихся способности адаптироваться к изменениям динамично развивающегося современного мира.</w:t>
      </w:r>
    </w:p>
    <w:p w:rsidR="00AF4832" w:rsidRDefault="00AF4832" w:rsidP="00AF4832">
      <w:pPr>
        <w:spacing w:after="0" w:line="264" w:lineRule="auto"/>
        <w:ind w:firstLine="600"/>
        <w:jc w:val="both"/>
        <w:rPr>
          <w:lang w:val="ru-RU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8"/>
          <w:lang w:val="ru-RU"/>
        </w:rPr>
        <w:t>Цель изучения учебного предмета «Биология» на базовом уровне – овладение обучающимися знаниями о структурно-функциональной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проблем.</w:t>
      </w:r>
    </w:p>
    <w:p w:rsidR="00AF4832" w:rsidRDefault="00AF4832" w:rsidP="00AF48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Достижение цели изучения учебного предмета «Биология» на базовом уровне обеспечивается решением следующих задач:</w:t>
      </w:r>
    </w:p>
    <w:p w:rsidR="00AF4832" w:rsidRDefault="00AF4832" w:rsidP="00AF48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обучающимися системы знаний о биологических теориях, учениях, законах, закономерностях, гипотезах, правилах, служащих основой для формирования представлений о естественно-научной картине мира, о методах научного познания, строении, многообразии и особенностях живых систем разного уровня организации, выдающихся открытиях и современных исследованиях в биологии;</w:t>
      </w:r>
    </w:p>
    <w:p w:rsidR="00AF4832" w:rsidRDefault="00AF4832" w:rsidP="00AF48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у обучающихся познавательных, интеллектуальных и творческих способностей в процессе анализа данных о путях развития в биологии научных взглядов, идей и подходов к изучению живых систем разного уровня организации;</w:t>
      </w:r>
    </w:p>
    <w:p w:rsidR="00AF4832" w:rsidRDefault="00AF4832" w:rsidP="00AF48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становление у обучающихся общей культуры, функциональной грамотности, развитие умений объяснять и оценивать явления окружающего мира живой природы на основании знаний и опыта, полученных при изучении биологии;</w:t>
      </w:r>
    </w:p>
    <w:p w:rsidR="00AF4832" w:rsidRDefault="00AF4832" w:rsidP="00AF48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у обучающихся умений иллюстрировать значение биологических знаний в практической деятельности человека, развитии современных медицинских технологий и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агробиотехнологий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AF4832" w:rsidRDefault="00AF4832" w:rsidP="00AF48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воспитание убеждённости в возможности познания человеком живой природы, необходимости бережного отношения к ней, соблюдения этических норм при проведении биологических исследований;</w:t>
      </w:r>
    </w:p>
    <w:p w:rsidR="00AF4832" w:rsidRDefault="00AF4832" w:rsidP="00AF48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ценности биологических знаний для повышения уровня экологической культуры, для формирования научного мировоззрения;</w:t>
      </w:r>
    </w:p>
    <w:p w:rsidR="00AF4832" w:rsidRDefault="00AF4832" w:rsidP="00AF48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приобретённых знаний и умений в повседневной жизни для оценки последствий своей деятельности по отношению к окружающей среде, собственному здоровью, обоснование и соблюдение мер профилактики заболеваний.</w:t>
      </w:r>
    </w:p>
    <w:p w:rsidR="00AF4832" w:rsidRDefault="00AF4832" w:rsidP="00AF48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системе среднего общего образования учебный предмет «Биология», изучаемый на базовом уровне, является обязательным учебным предметом.</w:t>
      </w:r>
    </w:p>
    <w:p w:rsidR="00AF4832" w:rsidRDefault="00AF4832" w:rsidP="00AF48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изучения биологии на базовом уровне среднего общего образования отводится 68 часов: в 10 классе – 34 часа (1 час в неделю), в 11 классе – 34 часа (1 час в неделю).</w:t>
      </w:r>
    </w:p>
    <w:p w:rsidR="006370F2" w:rsidRPr="00AF4832" w:rsidRDefault="006370F2">
      <w:pPr>
        <w:rPr>
          <w:lang w:val="ru-RU"/>
        </w:rPr>
      </w:pPr>
    </w:p>
    <w:sectPr w:rsidR="006370F2" w:rsidRPr="00AF4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FCD"/>
    <w:rsid w:val="006370F2"/>
    <w:rsid w:val="008C6FCD"/>
    <w:rsid w:val="00AF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80786"/>
  <w15:chartTrackingRefBased/>
  <w15:docId w15:val="{EF722032-9BDF-47E9-8717-850F56657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832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21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674</Words>
  <Characters>3843</Characters>
  <Application>Microsoft Office Word</Application>
  <DocSecurity>0</DocSecurity>
  <Lines>32</Lines>
  <Paragraphs>9</Paragraphs>
  <ScaleCrop>false</ScaleCrop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2026-10-11T14:24:00Z</dcterms:created>
  <dcterms:modified xsi:type="dcterms:W3CDTF">2026-10-11T14:25:00Z</dcterms:modified>
</cp:coreProperties>
</file>